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19b9f22" w14:textId="19b9f22">
      <w:pPr>
        <w15:collapsed w:val="false"/>
        <w:rPr>
          <w:rFonts w:cs="Arial"/>
        </w:rPr>
      </w:pPr>
      <w:bookmarkStart w:name="_GoBack" w:id="0"/>
      <w:bookmarkEnd w:id="0"/>
      <w:r w:rsidRPr="00BE62FB">
        <w:rPr>
          <w:rFonts w:cs="Arial"/>
        </w:rPr>
        <w:t>REPUBLIKA HRVATSKA</w:t>
      </w:r>
    </w:p>
    <w:p w:rsidR="00DC7561" w:rsidP="00DC7561" w:rsidRDefault="00DC7561">
      <w:pPr>
        <w:rPr>
          <w:rFonts w:cs="Arial"/>
        </w:rPr>
      </w:pPr>
      <w:r>
        <w:rPr>
          <w:rFonts w:cs="Arial"/>
        </w:rPr>
        <w:t>TRGOVAČKI SUD U PAZIN</w:t>
      </w:r>
    </w:p>
    <w:p w:rsidR="00DC7561" w:rsidP="00DC7561" w:rsidRDefault="00DC7561">
      <w:pPr>
        <w:rPr>
          <w:rFonts w:cs="Arial"/>
        </w:rPr>
      </w:pPr>
    </w:p>
    <w:p w:rsidR="00DC7561" w:rsidP="00DC7561" w:rsidRDefault="00DC7561">
      <w:pPr>
        <w:rPr>
          <w:rFonts w:cs="Arial"/>
        </w:rPr>
      </w:pPr>
    </w:p>
    <w:p w:rsidRPr="00DC7561" w:rsidR="004F3811" w:rsidP="00DC7561" w:rsidRDefault="004F3811">
      <w:pPr>
        <w:jc w:val="center"/>
        <w:rPr>
          <w:rFonts w:cs="Arial"/>
        </w:rPr>
      </w:pPr>
      <w:r w:rsidRPr="00BE62FB">
        <w:rPr>
          <w:rFonts w:cs="Arial"/>
          <w:b/>
        </w:rPr>
        <w:t>ZAPISNIK</w:t>
      </w:r>
    </w:p>
    <w:p w:rsidRPr="00BE62FB" w:rsidR="004F3811" w:rsidP="004F3811" w:rsidRDefault="004F3811">
      <w:pPr>
        <w:jc w:val="center"/>
        <w:rPr>
          <w:rFonts w:cs="Arial"/>
        </w:rPr>
      </w:pPr>
      <w:r w:rsidRPr="00BE62FB">
        <w:rPr>
          <w:rFonts w:cs="Arial"/>
        </w:rPr>
        <w:t xml:space="preserve">o ročištu održanom dana </w:t>
      </w:r>
      <w:r w:rsidR="00737641">
        <w:rPr>
          <w:rFonts w:cs="Arial"/>
        </w:rPr>
        <w:t>20</w:t>
      </w:r>
      <w:r w:rsidRPr="00BE62FB">
        <w:rPr>
          <w:rFonts w:cs="Arial"/>
        </w:rPr>
        <w:t xml:space="preserve">. </w:t>
      </w:r>
      <w:r w:rsidR="00737641">
        <w:rPr>
          <w:rFonts w:cs="Arial"/>
        </w:rPr>
        <w:t xml:space="preserve">listopada </w:t>
      </w:r>
      <w:r w:rsidRPr="00BE62FB">
        <w:rPr>
          <w:rFonts w:cs="Arial"/>
        </w:rPr>
        <w:t>20</w:t>
      </w:r>
      <w:r w:rsidR="004235C6">
        <w:rPr>
          <w:rFonts w:cs="Arial"/>
        </w:rPr>
        <w:t>22</w:t>
      </w:r>
      <w:r w:rsidRPr="00BE62FB">
        <w:rPr>
          <w:rFonts w:cs="Arial"/>
        </w:rPr>
        <w:t xml:space="preserve">. godine </w:t>
      </w:r>
    </w:p>
    <w:p w:rsidRPr="00BE62FB" w:rsidR="004F3811" w:rsidP="004F3811" w:rsidRDefault="004F3811">
      <w:pPr>
        <w:jc w:val="center"/>
        <w:rPr>
          <w:rFonts w:cs="Arial"/>
        </w:rPr>
      </w:pPr>
      <w:r w:rsidRPr="00BE62FB">
        <w:rPr>
          <w:rFonts w:cs="Arial"/>
        </w:rPr>
        <w:t>u postupku po prijedlogu za otvaranje stečaja nad dužnikom</w:t>
      </w:r>
    </w:p>
    <w:p w:rsidRPr="004235C6" w:rsidR="004F3811" w:rsidP="004F3811" w:rsidRDefault="004235C6">
      <w:pPr>
        <w:jc w:val="center"/>
        <w:rPr>
          <w:rFonts w:cs="Arial"/>
        </w:rPr>
      </w:pPr>
      <w:r w:rsidRPr="004235C6">
        <w:rPr>
          <w:rFonts w:cs="Arial"/>
        </w:rPr>
        <w:t>TINA COMERC d.o.o. Pula, Crnobori Jasne (Valdebek) 5, OIB: 59447184206</w:t>
      </w:r>
      <w:r w:rsidRPr="004235C6" w:rsidR="004F3811">
        <w:rPr>
          <w:rFonts w:cs="Arial"/>
        </w:rPr>
        <w:t>,</w:t>
      </w:r>
    </w:p>
    <w:p w:rsidRPr="00BE62FB" w:rsidR="004F3811" w:rsidP="004F3811" w:rsidRDefault="004F3811">
      <w:pPr>
        <w:jc w:val="center"/>
        <w:rPr>
          <w:rFonts w:cs="Arial"/>
        </w:rPr>
      </w:pPr>
      <w:r w:rsidRPr="00BE62FB">
        <w:rPr>
          <w:rFonts w:cs="Arial"/>
        </w:rPr>
        <w:t>radi odlučivanja o pretpostavkama za otvaranje stečajnog postupka i</w:t>
      </w:r>
    </w:p>
    <w:p w:rsidRPr="00BE62FB" w:rsidR="004F3811" w:rsidP="004F3811" w:rsidRDefault="004F3811">
      <w:pPr>
        <w:jc w:val="center"/>
        <w:rPr>
          <w:rFonts w:cs="Arial"/>
        </w:rPr>
      </w:pPr>
      <w:r w:rsidRPr="00BE62FB">
        <w:rPr>
          <w:rFonts w:cs="Arial"/>
        </w:rPr>
        <w:t>razlozima za otvaranje stečajnog postupka</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jc w:val="both"/>
        <w:rPr>
          <w:rFonts w:cs="Arial"/>
        </w:rPr>
      </w:pPr>
      <w:r w:rsidRPr="00BE62FB">
        <w:rPr>
          <w:rFonts w:cs="Arial"/>
        </w:rPr>
        <w:t>OD SUDA NAZOČNI:</w:t>
      </w:r>
    </w:p>
    <w:p w:rsidRPr="00BE62FB" w:rsidR="004F3811" w:rsidP="004F3811" w:rsidRDefault="004F3811">
      <w:pPr>
        <w:jc w:val="both"/>
        <w:rPr>
          <w:rFonts w:cs="Arial"/>
        </w:rPr>
      </w:pPr>
      <w:r w:rsidRPr="00BE62FB">
        <w:rPr>
          <w:rFonts w:cs="Arial"/>
        </w:rPr>
        <w:t>Tijana Licul, stečajni sudac</w:t>
      </w:r>
    </w:p>
    <w:p w:rsidRPr="00BE62FB" w:rsidR="004F3811" w:rsidP="004F3811" w:rsidRDefault="004F3811">
      <w:pPr>
        <w:jc w:val="both"/>
        <w:rPr>
          <w:rFonts w:cs="Arial"/>
        </w:rPr>
      </w:pPr>
      <w:r w:rsidRPr="00BE62FB">
        <w:rPr>
          <w:rFonts w:cs="Arial"/>
        </w:rPr>
        <w:t>Sanja Prodan, zapisničar</w:t>
      </w:r>
    </w:p>
    <w:p w:rsidRPr="00BE62FB" w:rsidR="004F3811" w:rsidP="004F3811" w:rsidRDefault="004F3811">
      <w:pPr>
        <w:jc w:val="both"/>
        <w:rPr>
          <w:rFonts w:cs="Arial"/>
        </w:rPr>
      </w:pPr>
    </w:p>
    <w:p w:rsidRPr="00BE62FB" w:rsidR="004F3811" w:rsidP="004F3811" w:rsidRDefault="004F3811">
      <w:pPr>
        <w:jc w:val="center"/>
        <w:rPr>
          <w:rFonts w:cs="Arial"/>
        </w:rPr>
      </w:pPr>
      <w:r w:rsidRPr="00BE62FB">
        <w:rPr>
          <w:rFonts w:cs="Arial"/>
        </w:rPr>
        <w:t xml:space="preserve">Početak u </w:t>
      </w:r>
      <w:r w:rsidR="00DC7561">
        <w:rPr>
          <w:rFonts w:cs="Arial"/>
        </w:rPr>
        <w:t>10</w:t>
      </w:r>
      <w:r w:rsidR="00737641">
        <w:rPr>
          <w:rFonts w:cs="Arial"/>
        </w:rPr>
        <w:t>,</w:t>
      </w:r>
      <w:r w:rsidR="00DC7561">
        <w:rPr>
          <w:rFonts w:cs="Arial"/>
        </w:rPr>
        <w:t>30</w:t>
      </w:r>
      <w:r w:rsidRPr="00BE62FB">
        <w:rPr>
          <w:rFonts w:cs="Arial"/>
        </w:rPr>
        <w:t xml:space="preserve"> sati</w:t>
      </w:r>
    </w:p>
    <w:p w:rsidRPr="00BE62FB" w:rsidR="004F3811" w:rsidP="004F3811" w:rsidRDefault="004F3811">
      <w:pPr>
        <w:jc w:val="center"/>
        <w:rPr>
          <w:rFonts w:cs="Arial"/>
        </w:rPr>
      </w:pPr>
    </w:p>
    <w:p w:rsidRPr="00BE62FB" w:rsidR="004F3811" w:rsidP="004F3811" w:rsidRDefault="004F3811">
      <w:pPr>
        <w:jc w:val="both"/>
        <w:rPr>
          <w:rFonts w:cs="Arial"/>
        </w:rPr>
      </w:pPr>
      <w:r w:rsidRPr="00BE62FB">
        <w:rPr>
          <w:rFonts w:cs="Arial"/>
        </w:rPr>
        <w:tab/>
      </w:r>
    </w:p>
    <w:p w:rsidRPr="00BE62FB" w:rsidR="004F3811" w:rsidP="004F3811" w:rsidRDefault="004F3811">
      <w:pPr>
        <w:ind w:firstLine="705"/>
        <w:jc w:val="both"/>
        <w:rPr>
          <w:rFonts w:cs="Arial"/>
        </w:rPr>
      </w:pPr>
      <w:r w:rsidRPr="00BE62FB">
        <w:rPr>
          <w:rFonts w:cs="Arial"/>
        </w:rPr>
        <w:t>Utvrđuje se da su na današnje ročište pristupili:</w:t>
      </w:r>
    </w:p>
    <w:p w:rsidRPr="00BE62FB" w:rsidR="004F3811" w:rsidP="004F3811" w:rsidRDefault="004F3811">
      <w:pPr>
        <w:jc w:val="both"/>
        <w:rPr>
          <w:rFonts w:cs="Arial"/>
        </w:rPr>
      </w:pPr>
      <w:r w:rsidRPr="00BE62FB">
        <w:rPr>
          <w:rFonts w:cs="Arial"/>
        </w:rPr>
        <w:tab/>
      </w:r>
      <w:r w:rsidR="004235C6">
        <w:rPr>
          <w:rFonts w:cs="Arial"/>
        </w:rPr>
        <w:t xml:space="preserve">Zz dužnika </w:t>
      </w:r>
      <w:r w:rsidR="007C09FB">
        <w:rPr>
          <w:rFonts w:cs="Arial"/>
        </w:rPr>
        <w:t xml:space="preserve"> Orieta Rudan, identitet utvrđen uvidom u OI broj  115488795. </w:t>
      </w:r>
    </w:p>
    <w:p w:rsidRPr="00BE62FB" w:rsidR="004F3811" w:rsidP="004F3811" w:rsidRDefault="004F3811">
      <w:pPr>
        <w:ind w:right="-288"/>
        <w:jc w:val="both"/>
        <w:rPr>
          <w:rFonts w:cs="Arial"/>
        </w:rPr>
      </w:pPr>
    </w:p>
    <w:p w:rsidRPr="00BE62FB" w:rsidR="004F3811" w:rsidP="004F3811" w:rsidRDefault="004F3811">
      <w:pPr>
        <w:ind w:left="705" w:right="-288"/>
        <w:jc w:val="both"/>
        <w:rPr>
          <w:rFonts w:cs="Arial"/>
        </w:rPr>
      </w:pPr>
      <w:r w:rsidRPr="00BE62FB">
        <w:rPr>
          <w:rFonts w:cs="Arial"/>
        </w:rPr>
        <w:t>Utvrđuje se da na današnje ročište nisu pristupili:</w:t>
      </w:r>
    </w:p>
    <w:p w:rsidRPr="00BE62FB" w:rsidR="004F3811" w:rsidP="004F3811" w:rsidRDefault="004F3811">
      <w:pPr>
        <w:ind w:left="705" w:right="-288"/>
        <w:jc w:val="both"/>
        <w:rPr>
          <w:rFonts w:cs="Arial"/>
        </w:rPr>
      </w:pPr>
      <w:r w:rsidRPr="00BE62FB">
        <w:rPr>
          <w:rFonts w:cs="Arial"/>
        </w:rPr>
        <w:tab/>
        <w:t>Predlagatelj</w:t>
      </w:r>
      <w:r w:rsidR="007C09FB">
        <w:rPr>
          <w:rFonts w:cs="Arial"/>
        </w:rPr>
        <w:t>.</w:t>
      </w:r>
      <w:r w:rsidRPr="00BE62FB">
        <w:rPr>
          <w:rFonts w:cs="Arial"/>
        </w:rPr>
        <w:t xml:space="preserve"> </w:t>
      </w:r>
    </w:p>
    <w:p w:rsidRPr="00BE62FB" w:rsidR="004F3811" w:rsidP="004F3811" w:rsidRDefault="004F3811">
      <w:pPr>
        <w:ind w:left="705" w:right="-288"/>
        <w:jc w:val="both"/>
        <w:rPr>
          <w:rFonts w:cs="Arial"/>
        </w:rPr>
      </w:pPr>
    </w:p>
    <w:p w:rsidRPr="00BE62FB" w:rsidR="004F3811" w:rsidP="004F3811" w:rsidRDefault="004F3811">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737641">
        <w:rPr>
          <w:rFonts w:cs="Arial"/>
        </w:rPr>
        <w:t>29.</w:t>
      </w:r>
      <w:r w:rsidRPr="00BE62FB">
        <w:rPr>
          <w:rFonts w:cs="Arial"/>
        </w:rPr>
        <w:t xml:space="preserve"> </w:t>
      </w:r>
      <w:r w:rsidR="004235C6">
        <w:rPr>
          <w:rFonts w:cs="Arial"/>
        </w:rPr>
        <w:t xml:space="preserve">rujna </w:t>
      </w:r>
      <w:r w:rsidRPr="00BE62FB">
        <w:rPr>
          <w:rFonts w:cs="Arial"/>
        </w:rPr>
        <w:t xml:space="preserve"> 20</w:t>
      </w:r>
      <w:r w:rsidR="004235C6">
        <w:rPr>
          <w:rFonts w:cs="Arial"/>
        </w:rPr>
        <w:t>22</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pPr>
        <w:ind w:right="-288"/>
        <w:jc w:val="both"/>
        <w:rPr>
          <w:rFonts w:cs="Arial"/>
        </w:rPr>
      </w:pPr>
    </w:p>
    <w:p w:rsidRPr="00BE62FB" w:rsidR="001A18A5" w:rsidP="001A18A5" w:rsidRDefault="001A18A5">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4235C6">
        <w:rPr>
          <w:rFonts w:cs="Arial"/>
        </w:rPr>
        <w:t>9</w:t>
      </w:r>
      <w:r w:rsidRPr="00BE62FB">
        <w:rPr>
          <w:rFonts w:cs="Arial"/>
        </w:rPr>
        <w:t xml:space="preserve">. </w:t>
      </w:r>
      <w:r w:rsidR="004235C6">
        <w:rPr>
          <w:rFonts w:cs="Arial"/>
        </w:rPr>
        <w:t>kolovoza</w:t>
      </w:r>
      <w:r w:rsidRPr="00BE62FB">
        <w:rPr>
          <w:rFonts w:cs="Arial"/>
        </w:rPr>
        <w:t xml:space="preserve"> </w:t>
      </w:r>
      <w:r w:rsidR="004235C6">
        <w:rPr>
          <w:rFonts w:cs="Arial"/>
        </w:rPr>
        <w:t>2022</w:t>
      </w:r>
      <w:r w:rsidRPr="00BE62FB">
        <w:rPr>
          <w:rFonts w:cs="Arial"/>
        </w:rPr>
        <w:t xml:space="preserve">. prema kojemu na dan </w:t>
      </w:r>
      <w:r w:rsidR="004235C6">
        <w:rPr>
          <w:rFonts w:cs="Arial"/>
        </w:rPr>
        <w:t>8</w:t>
      </w:r>
      <w:r w:rsidRPr="00BE62FB">
        <w:rPr>
          <w:rFonts w:cs="Arial"/>
        </w:rPr>
        <w:t xml:space="preserve">. </w:t>
      </w:r>
      <w:r w:rsidR="004235C6">
        <w:rPr>
          <w:rFonts w:cs="Arial"/>
        </w:rPr>
        <w:t xml:space="preserve">kolovoza </w:t>
      </w:r>
      <w:r w:rsidRPr="00BE62FB">
        <w:rPr>
          <w:rFonts w:cs="Arial"/>
        </w:rPr>
        <w:t>20</w:t>
      </w:r>
      <w:r w:rsidR="004235C6">
        <w:rPr>
          <w:rFonts w:cs="Arial"/>
        </w:rPr>
        <w:t>22</w:t>
      </w:r>
      <w:r w:rsidRPr="00BE62FB">
        <w:rPr>
          <w:rFonts w:cs="Arial"/>
        </w:rPr>
        <w:t xml:space="preserve">. dužnik u Očevidniku redoslijeda osnova za plaćanje imao evidentirane neizvršene osnove za plaćanje u neprekinutom razdoblju od </w:t>
      </w:r>
      <w:r w:rsidR="004235C6">
        <w:rPr>
          <w:rFonts w:cs="Arial"/>
        </w:rPr>
        <w:t>120</w:t>
      </w:r>
      <w:r w:rsidRPr="00BE62FB">
        <w:rPr>
          <w:rFonts w:cs="Arial"/>
        </w:rPr>
        <w:t xml:space="preserve"> dana u ukupnom iznosu od </w:t>
      </w:r>
      <w:r w:rsidR="004235C6">
        <w:rPr>
          <w:rFonts w:cs="Arial"/>
        </w:rPr>
        <w:t>32.752,21</w:t>
      </w:r>
      <w:r w:rsidRPr="00BE62FB">
        <w:rPr>
          <w:rFonts w:cs="Arial"/>
        </w:rPr>
        <w:t xml:space="preserve"> kn. </w:t>
      </w:r>
      <w:r w:rsidR="007C09FB">
        <w:rPr>
          <w:rFonts w:cs="Arial"/>
        </w:rPr>
        <w:t xml:space="preserve">Na današnji dan račun je i dalje u blokadi. </w:t>
      </w:r>
      <w:r w:rsidR="005309EE">
        <w:rPr>
          <w:rFonts w:cs="Arial"/>
        </w:rPr>
        <w:t xml:space="preserve">Blokada iznosi </w:t>
      </w:r>
      <w:r w:rsidR="00737641">
        <w:rPr>
          <w:rFonts w:cs="Arial"/>
        </w:rPr>
        <w:t>19.188,49</w:t>
      </w:r>
      <w:r w:rsidR="005309EE">
        <w:rPr>
          <w:rFonts w:cs="Arial"/>
        </w:rPr>
        <w:t xml:space="preserve"> kn. </w:t>
      </w:r>
    </w:p>
    <w:p w:rsidRPr="00BE62FB" w:rsidR="001A18A5" w:rsidP="001A18A5" w:rsidRDefault="001A18A5">
      <w:pPr>
        <w:ind w:right="-288"/>
        <w:jc w:val="both"/>
        <w:rPr>
          <w:rFonts w:cs="Arial"/>
        </w:rPr>
      </w:pPr>
    </w:p>
    <w:p w:rsidRPr="00BE62FB" w:rsidR="001A18A5" w:rsidP="001A18A5" w:rsidRDefault="005309EE">
      <w:pPr>
        <w:ind w:right="-288"/>
        <w:jc w:val="both"/>
        <w:rPr>
          <w:rFonts w:cs="Arial"/>
        </w:rPr>
      </w:pPr>
      <w:r>
        <w:rPr>
          <w:rFonts w:cs="Arial"/>
        </w:rPr>
        <w:tab/>
      </w:r>
      <w:r w:rsidR="00DC7561">
        <w:rPr>
          <w:rFonts w:cs="Arial"/>
        </w:rPr>
        <w:t xml:space="preserve">ZZ dužnika dostavlja u spis račune koji su izdani prilikom prodaje oba vozila, </w:t>
      </w:r>
      <w:r>
        <w:rPr>
          <w:rFonts w:cs="Arial"/>
        </w:rPr>
        <w:t xml:space="preserve"> </w:t>
      </w:r>
      <w:r w:rsidR="00DC7561">
        <w:rPr>
          <w:rFonts w:cs="Arial"/>
        </w:rPr>
        <w:t xml:space="preserve">te dostavlja otvorene stavke kupaca iz kojih proizlazi da su ostala nenaplaćena 2računa u ukupnom iznosu nešto manjem od 2 tisuće kuna. Svi ostali računi su naplaćeni a za jedan dio u ukupnom iznosu od 15.155,57 kn je nastupila zastara. Zz dužnika ostaje kod svega navedenog na ročištu održanom 29. rujna 2022., suglasna je sa prijedlogom da se nad dužnikom otvori stečajni postupak. Dužnik nema druge unovčive imovine. </w:t>
      </w:r>
    </w:p>
    <w:p w:rsidR="004F3811" w:rsidP="004F3811" w:rsidRDefault="004F3811">
      <w:pPr>
        <w:ind w:right="-288"/>
        <w:jc w:val="both"/>
        <w:rPr>
          <w:rFonts w:cs="Arial"/>
        </w:rPr>
      </w:pPr>
    </w:p>
    <w:p w:rsidR="00DC7561" w:rsidP="004F3811" w:rsidRDefault="00DC7561">
      <w:pPr>
        <w:ind w:right="-288"/>
        <w:jc w:val="both"/>
        <w:rPr>
          <w:rFonts w:cs="Arial"/>
        </w:rPr>
      </w:pPr>
    </w:p>
    <w:p w:rsidR="00DC7561" w:rsidP="004F3811" w:rsidRDefault="00DC7561">
      <w:pPr>
        <w:ind w:right="-288"/>
        <w:jc w:val="both"/>
        <w:rPr>
          <w:rFonts w:cs="Arial"/>
        </w:rPr>
      </w:pPr>
    </w:p>
    <w:p w:rsidR="00DC7561" w:rsidP="004F3811" w:rsidRDefault="00DC7561">
      <w:pPr>
        <w:ind w:right="-288"/>
        <w:jc w:val="both"/>
        <w:rPr>
          <w:rFonts w:cs="Arial"/>
        </w:rPr>
      </w:pPr>
    </w:p>
    <w:p w:rsidRPr="00BE62FB" w:rsidR="00DC7561" w:rsidP="004F3811" w:rsidRDefault="00DC7561">
      <w:pPr>
        <w:ind w:right="-288"/>
        <w:jc w:val="both"/>
        <w:rPr>
          <w:rFonts w:cs="Arial"/>
        </w:rPr>
      </w:pPr>
    </w:p>
    <w:p w:rsidRPr="00BE62FB" w:rsidR="00737641" w:rsidP="00737641" w:rsidRDefault="00737641">
      <w:pPr>
        <w:ind w:right="-288" w:firstLine="708"/>
        <w:jc w:val="both"/>
        <w:rPr>
          <w:rFonts w:cs="Arial"/>
        </w:rPr>
      </w:pPr>
      <w:r w:rsidRPr="00BE62FB">
        <w:rPr>
          <w:rFonts w:cs="Arial"/>
        </w:rPr>
        <w:t>Sudac</w:t>
      </w:r>
    </w:p>
    <w:p w:rsidRPr="00BE62FB" w:rsidR="00737641" w:rsidP="00737641" w:rsidRDefault="00737641">
      <w:pPr>
        <w:ind w:right="-288"/>
        <w:jc w:val="both"/>
        <w:rPr>
          <w:rFonts w:cs="Arial"/>
        </w:rPr>
      </w:pPr>
    </w:p>
    <w:p w:rsidRPr="00BE62FB" w:rsidR="00737641" w:rsidP="00737641" w:rsidRDefault="00737641">
      <w:pPr>
        <w:ind w:right="-288"/>
        <w:jc w:val="center"/>
        <w:rPr>
          <w:rFonts w:cs="Arial"/>
        </w:rPr>
      </w:pPr>
      <w:r w:rsidRPr="00BE62FB">
        <w:rPr>
          <w:rFonts w:cs="Arial"/>
        </w:rPr>
        <w:t>rješava</w:t>
      </w:r>
    </w:p>
    <w:p w:rsidRPr="00BE62FB" w:rsidR="00737641" w:rsidP="00737641" w:rsidRDefault="00737641">
      <w:pPr>
        <w:ind w:right="-288"/>
        <w:jc w:val="both"/>
        <w:rPr>
          <w:rFonts w:cs="Arial"/>
        </w:rPr>
      </w:pPr>
    </w:p>
    <w:p w:rsidRPr="00BE62FB" w:rsidR="00737641" w:rsidP="00737641" w:rsidRDefault="00737641">
      <w:pPr>
        <w:ind w:right="-288" w:firstLine="708"/>
        <w:jc w:val="both"/>
        <w:rPr>
          <w:rFonts w:cs="Arial"/>
        </w:rPr>
      </w:pPr>
      <w:r w:rsidRPr="00BE62FB">
        <w:rPr>
          <w:rFonts w:cs="Arial"/>
        </w:rPr>
        <w:t>Sukladno čl. 132. SZ-a pozvati će osobe koje imaju pravni interes za provedbom stečajnog postupka da u roku od 15 dana uplate predujam za namirenje troškova prethodnog i otvorenog stečajnog postupka.</w:t>
      </w:r>
    </w:p>
    <w:p w:rsidRPr="00BE62FB" w:rsidR="004F3811" w:rsidP="004F3811" w:rsidRDefault="004F3811">
      <w:pPr>
        <w:ind w:right="-288"/>
        <w:jc w:val="both"/>
        <w:rPr>
          <w:rFonts w:cs="Arial"/>
        </w:rPr>
      </w:pPr>
    </w:p>
    <w:p w:rsidRPr="00BE62FB" w:rsidR="004F3811" w:rsidP="004F3811" w:rsidRDefault="00DC7561">
      <w:pPr>
        <w:jc w:val="center"/>
        <w:rPr>
          <w:rFonts w:cs="Arial"/>
        </w:rPr>
      </w:pPr>
      <w:r>
        <w:rPr>
          <w:rFonts w:cs="Arial"/>
        </w:rPr>
        <w:t>Dovršeno u 10:35</w:t>
      </w:r>
      <w:r w:rsidRPr="00BE62FB" w:rsidR="004F3811">
        <w:rPr>
          <w:rFonts w:cs="Arial"/>
        </w:rPr>
        <w:t xml:space="preserve"> sati.</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t xml:space="preserve">                               ZZ dužnika</w:t>
      </w: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pPr>
        <w:ind w:left="1416" w:hanging="1416"/>
        <w:jc w:val="both"/>
        <w:rPr>
          <w:rFonts w:cs="Arial"/>
        </w:rPr>
      </w:pPr>
      <w:r w:rsidRPr="00BE62FB">
        <w:rPr>
          <w:rFonts w:cs="Arial"/>
        </w:rPr>
        <w:tab/>
      </w:r>
    </w:p>
    <w:p w:rsidRPr="00BE62FB" w:rsidR="004F3811" w:rsidP="004F3811" w:rsidRDefault="004F3811">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Pr="00BE62FB" w:rsidR="004F3811" w:rsidP="004F3811" w:rsidRDefault="004F3811">
      <w:pPr>
        <w:rPr>
          <w:rFonts w:cs="Arial"/>
        </w:rPr>
      </w:pPr>
    </w:p>
    <w:p w:rsidR="004F3811" w:rsidP="004F3811" w:rsidRDefault="004F3811">
      <w:pPr>
        <w:ind w:right="-288"/>
        <w:jc w:val="both"/>
        <w:rPr>
          <w:rFonts w:ascii="Times New Roman" w:hAnsi="Times New Roman"/>
          <w:b/>
        </w:rPr>
      </w:pPr>
    </w:p>
    <w:p w:rsidR="004F3811" w:rsidP="004F3811" w:rsidRDefault="004F3811">
      <w:pPr>
        <w:ind w:right="-288"/>
        <w:jc w:val="both"/>
        <w:rPr>
          <w:rFonts w:ascii="Times New Roman" w:hAnsi="Times New Roman"/>
          <w:b/>
        </w:rPr>
      </w:pPr>
    </w:p>
    <w:p w:rsidR="004F3811" w:rsidP="004F3811" w:rsidRDefault="004F3811">
      <w:pPr>
        <w:ind w:right="-288" w:firstLine="900"/>
        <w:jc w:val="both"/>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Pr="004F3811" w:rsidR="0097467C" w:rsidP="004F3811" w:rsidRDefault="0097467C"/>
    <w:sectPr w:rsidRPr="004F3811" w:rsidR="0097467C"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1A620E">
      <w:rPr>
        <w:rStyle w:val="Brojstranice"/>
        <w:rFonts w:ascii="Arial" w:hAnsi="Arial" w:cs="Arial"/>
        <w:noProof/>
      </w:rPr>
      <w:t>2</w:t>
    </w:r>
    <w:r w:rsidRPr="009E7ED5">
      <w:rPr>
        <w:rStyle w:val="Brojstranice"/>
        <w:rFonts w:ascii="Arial" w:hAnsi="Arial" w:cs="Arial"/>
      </w:rPr>
      <w:fldChar w:fldCharType="end"/>
    </w:r>
  </w:p>
  <w:p w:rsidRPr="00BE62FB" w:rsidR="004235C6" w:rsidP="004235C6" w:rsidRDefault="004235C6">
    <w:pPr>
      <w:pStyle w:val="Zaglavlje"/>
      <w:jc w:val="right"/>
      <w:rPr>
        <w:rFonts w:ascii="Arial" w:hAnsi="Arial" w:cs="Arial"/>
      </w:rPr>
    </w:pPr>
    <w:r w:rsidRPr="00BE62FB">
      <w:rPr>
        <w:rFonts w:ascii="Arial" w:hAnsi="Arial" w:cs="Arial"/>
      </w:rPr>
      <w:t>Poslovni broj 4 St-</w:t>
    </w:r>
    <w:r w:rsidR="00DC7561">
      <w:rPr>
        <w:rFonts w:ascii="Arial" w:hAnsi="Arial" w:cs="Arial"/>
      </w:rPr>
      <w:t>281/2022-8</w:t>
    </w:r>
  </w:p>
  <w:p w:rsidRPr="004D73AE" w:rsidR="004D73AE" w:rsidP="004D73AE" w:rsidRDefault="004D73AE">
    <w:pPr>
      <w:pStyle w:val="Zaglavlje"/>
      <w:jc w:val="right"/>
      <w:rPr>
        <w:color w:val="FF0000"/>
      </w:rPr>
    </w:pPr>
  </w:p>
  <w:p w:rsidR="00CF7611" w:rsidP="00185666" w:rsidRDefault="00CF7611">
    <w:pPr>
      <w:pStyle w:val="Zaglavlje"/>
      <w:jc w:val="right"/>
    </w:pPr>
  </w:p>
</w:hdr>
</file>

<file path=word/header3.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E62FB" w:rsidR="00CF7611" w:rsidP="008072B5" w:rsidRDefault="00CF7611">
    <w:pPr>
      <w:pStyle w:val="Zaglavlje"/>
      <w:jc w:val="right"/>
      <w:rPr>
        <w:rFonts w:ascii="Arial" w:hAnsi="Arial" w:cs="Arial"/>
      </w:rPr>
    </w:pPr>
    <w:r w:rsidRPr="00BE62FB">
      <w:rPr>
        <w:rFonts w:ascii="Arial" w:hAnsi="Arial" w:cs="Arial"/>
      </w:rPr>
      <w:t xml:space="preserve">Poslovni broj </w:t>
    </w:r>
    <w:r w:rsidRPr="00BE62FB" w:rsidR="00BE62FB">
      <w:rPr>
        <w:rFonts w:ascii="Arial" w:hAnsi="Arial" w:cs="Arial"/>
      </w:rPr>
      <w:t>4</w:t>
    </w:r>
    <w:r w:rsidRPr="00BE62FB">
      <w:rPr>
        <w:rFonts w:ascii="Arial" w:hAnsi="Arial" w:cs="Arial"/>
      </w:rPr>
      <w:t xml:space="preserve"> St-</w:t>
    </w:r>
    <w:r w:rsidR="004235C6">
      <w:rPr>
        <w:rFonts w:ascii="Arial" w:hAnsi="Arial" w:cs="Arial"/>
      </w:rPr>
      <w:t>281/2022-</w:t>
    </w:r>
    <w:r w:rsidR="00737641">
      <w:rPr>
        <w:rFonts w:ascii="Arial" w:hAnsi="Arial" w:cs="Arial"/>
      </w:rPr>
      <w:t>8</w:t>
    </w:r>
  </w:p>
  <w:p w:rsidR="00CF7611" w:rsidRDefault="00CF7611">
    <w:pPr>
      <w:pStyle w:val="Zaglavlje"/>
    </w:pPr>
  </w:p>
</w:hdr>
</file>

<file path=word/numbering.xml><?xml version="1.0" encoding="utf-8"?>
<w:numbering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70A05"/>
    <w:rsid w:val="0007639B"/>
    <w:rsid w:val="000A00E1"/>
    <w:rsid w:val="000A7400"/>
    <w:rsid w:val="000E6670"/>
    <w:rsid w:val="00117DBA"/>
    <w:rsid w:val="00126C34"/>
    <w:rsid w:val="00146FFC"/>
    <w:rsid w:val="0016483A"/>
    <w:rsid w:val="00175DF2"/>
    <w:rsid w:val="00185666"/>
    <w:rsid w:val="001A18A5"/>
    <w:rsid w:val="001A2D7B"/>
    <w:rsid w:val="001A620E"/>
    <w:rsid w:val="001B5B91"/>
    <w:rsid w:val="002107A0"/>
    <w:rsid w:val="0021775B"/>
    <w:rsid w:val="0024037F"/>
    <w:rsid w:val="0024367D"/>
    <w:rsid w:val="00280812"/>
    <w:rsid w:val="00293650"/>
    <w:rsid w:val="00297EDB"/>
    <w:rsid w:val="002A1DBD"/>
    <w:rsid w:val="002B5CF4"/>
    <w:rsid w:val="003079B6"/>
    <w:rsid w:val="003313E8"/>
    <w:rsid w:val="00382C76"/>
    <w:rsid w:val="00395085"/>
    <w:rsid w:val="003E49B3"/>
    <w:rsid w:val="004235C6"/>
    <w:rsid w:val="0046778E"/>
    <w:rsid w:val="00471E38"/>
    <w:rsid w:val="004D73AE"/>
    <w:rsid w:val="004F3811"/>
    <w:rsid w:val="005309EE"/>
    <w:rsid w:val="00576B3E"/>
    <w:rsid w:val="005A3F55"/>
    <w:rsid w:val="00603281"/>
    <w:rsid w:val="00626B34"/>
    <w:rsid w:val="0063599F"/>
    <w:rsid w:val="00637A2F"/>
    <w:rsid w:val="00675ED3"/>
    <w:rsid w:val="00683B28"/>
    <w:rsid w:val="00685D0D"/>
    <w:rsid w:val="006A31D7"/>
    <w:rsid w:val="006A334F"/>
    <w:rsid w:val="006D396B"/>
    <w:rsid w:val="00737641"/>
    <w:rsid w:val="00742948"/>
    <w:rsid w:val="00753A24"/>
    <w:rsid w:val="00762F0D"/>
    <w:rsid w:val="007C09FB"/>
    <w:rsid w:val="008072B5"/>
    <w:rsid w:val="008145B5"/>
    <w:rsid w:val="0081659F"/>
    <w:rsid w:val="008357EF"/>
    <w:rsid w:val="00874813"/>
    <w:rsid w:val="008936AA"/>
    <w:rsid w:val="008B3034"/>
    <w:rsid w:val="008C0427"/>
    <w:rsid w:val="008D60B2"/>
    <w:rsid w:val="0091062F"/>
    <w:rsid w:val="00924A2B"/>
    <w:rsid w:val="0093737F"/>
    <w:rsid w:val="00937EFC"/>
    <w:rsid w:val="00940C4B"/>
    <w:rsid w:val="00963B1D"/>
    <w:rsid w:val="009732C9"/>
    <w:rsid w:val="0097467C"/>
    <w:rsid w:val="009C512A"/>
    <w:rsid w:val="009C5E29"/>
    <w:rsid w:val="009E7ED5"/>
    <w:rsid w:val="009F687B"/>
    <w:rsid w:val="00A61E53"/>
    <w:rsid w:val="00A73FBB"/>
    <w:rsid w:val="00A830AE"/>
    <w:rsid w:val="00AB50C1"/>
    <w:rsid w:val="00AC33A7"/>
    <w:rsid w:val="00AE7D77"/>
    <w:rsid w:val="00B12902"/>
    <w:rsid w:val="00B200C4"/>
    <w:rsid w:val="00B46C27"/>
    <w:rsid w:val="00B62394"/>
    <w:rsid w:val="00BD6771"/>
    <w:rsid w:val="00BE3960"/>
    <w:rsid w:val="00BE62FB"/>
    <w:rsid w:val="00C14820"/>
    <w:rsid w:val="00C22467"/>
    <w:rsid w:val="00C50565"/>
    <w:rsid w:val="00C66696"/>
    <w:rsid w:val="00C67C0F"/>
    <w:rsid w:val="00C917D3"/>
    <w:rsid w:val="00C91BCA"/>
    <w:rsid w:val="00CD254E"/>
    <w:rsid w:val="00CD2568"/>
    <w:rsid w:val="00CF7611"/>
    <w:rsid w:val="00DC7561"/>
    <w:rsid w:val="00DF0331"/>
    <w:rsid w:val="00E3781E"/>
    <w:rsid w:val="00E51C1E"/>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95B28EB-A29F-4644-99A0-94FBB39BDECA}"/>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1A620E"/>
    <w:rPr>
      <w:color w:val="808080"/>
      <w:bdr w:val="none" w:color="auto" w:sz="0" w:space="0"/>
      <w:shd w:val="clear" w:color="auto" w:fill="auto"/>
    </w:rPr>
  </w:style>
  <w:style w:type="character" w:styleId="eSPISCCParagraphDefaultFont" w:customStyle="true">
    <w:name w:val="eSPIS_CC_Paragraph Default Font"/>
    <w:basedOn w:val="Zadanifontodlomka"/>
    <w:rsid w:val="001A620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A620E"/>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1A620E"/>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1A620E"/>
    <w:rPr>
      <w:rFonts w:ascii="Times New Roman" w:hAnsi="Times New Roman" w:cs="Arial"/>
      <w:sz w:val="24"/>
      <w:bdr w:val="none" w:color="auto" w:sz="0" w:space="0"/>
      <w:shd w:val="clear" w:color="auto" w:fill="CCFFCC"/>
      <w:lang w:val="hr-HR"/>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20. listopada 2022.</izvorni_sadrzaj>
    <derivirana_varijabla naziv="DomainObject.StvarniPocetakDatum_1">20. listopada 2022.</derivirana_varijabla>
  </DomainObject.StvarniPocetakDatum>
  <DomainObject.StvarniZavrsetakDatum>
    <izvorni_sadrzaj>20. listopada 2022.</izvorni_sadrzaj>
    <derivirana_varijabla naziv="DomainObject.StvarniZavrsetakDatum_1">20. listopada 2022.</derivirana_varijabla>
  </DomainObject.StvarniZavrsetakDatum>
  <DomainObject.PlaniraniZavrsetakDatum>
    <izvorni_sadrzaj>20. listopada 2022.</izvorni_sadrzaj>
    <derivirana_varijabla naziv="DomainObject.PlaniraniZavrsetakDatum_1">20. listopada 2022.</derivirana_varijabla>
  </DomainObject.PlaniraniZavrsetakDatum>
  <DomainObject.PlaniraniPocetakDatum>
    <izvorni_sadrzaj>20. listopada 2022.</izvorni_sadrzaj>
    <derivirana_varijabla naziv="DomainObject.PlaniraniPocetakDatum_1">20. listopada 2022.</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10:35</izvorni_sadrzaj>
    <derivirana_varijabla naziv="DomainObject.PlaniraniZavrsetakVrijeme_1">10:35</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listopada 2022.</izvorni_sadrzaj>
    <derivirana_varijabla naziv="DomainObject.Zapisnik.DatumKreiranja_1">20. listopada 2022.</derivirana_varijabla>
  </DomainObject.Zapisnik.DatumKreiranja>
  <DomainObject.Zapisnik.ImovinskaKorist>
    <izvorni_sadrzaj/>
    <derivirana_varijabla naziv="DomainObject.Zapisnik.ImovinskaKorist_1"/>
  </DomainObject.Zapisnik.ImovinskaKorist>
  <DomainObject.Zapisnik.Oznaka>
    <izvorni_sadrzaj>St-281/2022-8</izvorni_sadrzaj>
    <derivirana_varijabla naziv="DomainObject.Zapisnik.Oznaka_1">St-281/2022-8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kolovoza 2022.</izvorni_sadrzaj>
    <derivirana_varijabla naziv="DomainObject.Predmet.DatumIzradeOptuznogAkta_1">9. kolovoza 2022.</derivirana_varijabla>
  </DomainObject.Predmet.DatumIzradeOptuznogAkta>
  <DomainObject.Predmet.DatumIzradeOptuznogAktaFormated>
    <izvorni_sadrzaj>9.8.2022.</izvorni_sadrzaj>
    <derivirana_varijabla naziv="DomainObject.Predmet.DatumIzradeOptuznogAktaFormated_1">9.8.2022.</derivirana_varijabla>
  </DomainObject.Predmet.DatumIzradeOptuznogAktaFormated>
  <DomainObject.Predmet.DatumOsnivanja>
    <izvorni_sadrzaj>9. kolovoza 2022.</izvorni_sadrzaj>
    <derivirana_varijabla naziv="DomainObject.Predmet.DatumOsnivanja_1">9. kolovoza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kolovoza 2022.</izvorni_sadrzaj>
    <derivirana_varijabla naziv="DomainObject.Predmet.DatumPrimitkaOptuznogAkta_1">9. kolovoza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St-281/2022</izvorni_sadrzaj>
    <derivirana_varijabla naziv="DomainObject.Predmet.OznakaBroj_1">St-281/2022</derivirana_varijabla>
  </DomainObject.Predmet.OznakaBroj>
  <DomainObject.Predmet.OznakaBrojOptuznogAkta>
    <izvorni_sadrzaj>04-06-22-4012</izvorni_sadrzaj>
    <derivirana_varijabla naziv="DomainObject.Predmet.OznakaBrojOptuznogAkta_1">04-06-22-4012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TINA COMERC d. o. o.  PULA zastupanog po punomoćniku Orieta Rudan</izvorni_sadrzaj>
    <derivirana_varijabla naziv="DomainObject.Predmet.ProtustrankaFormated_1">  TINA COMERC d. o. o.  PULA zastupanog po punomoćniku Orieta Rudan</derivirana_varijabla>
  </DomainObject.Predmet.ProtustrankaFormated>
  <DomainObject.Predmet.ProtustrankaFormatedOIB>
    <izvorni_sadrzaj>  TINA COMERC d. o. o.  PULA, OIB 59447184206 zastupanog po punomoćniku Orieta Rudan</izvorni_sadrzaj>
    <derivirana_varijabla naziv="DomainObject.Predmet.ProtustrankaFormatedOIB_1">  TINA COMERC d. o. o.  PULA, OIB 59447184206 zastupanog po punomoćniku Orieta Rudan</derivirana_varijabla>
  </DomainObject.Predmet.ProtustrankaFormatedOIB>
  <DomainObject.Predmet.ProtustrankaFormatedWithAdress>
    <izvorni_sadrzaj> TINA COMERC d. o. o.  PULA, Crnobori Jasne (Valdebek) 5, 52100 Pula zastupanog po punomoćniku Orieta Rudan</izvorni_sadrzaj>
    <derivirana_varijabla naziv="DomainObject.Predmet.ProtustrankaFormatedWithAdress_1"> TINA COMERC d. o. o.  PULA, Crnobori Jasne (Valdebek) 5, 52100 Pula zastupanog po punomoćniku Orieta Rudan</derivirana_varijabla>
  </DomainObject.Predmet.ProtustrankaFormatedWithAdress>
  <DomainObject.Predmet.ProtustrankaFormatedWithAdressOIB>
    <izvorni_sadrzaj> TINA COMERC d. o. o.  PULA, OIB 59447184206, Crnobori Jasne (Valdebek) 5, 52100 Pula zastupanog po punomoćniku Orieta Rudan</izvorni_sadrzaj>
    <derivirana_varijabla naziv="DomainObject.Predmet.ProtustrankaFormatedWithAdressOIB_1"> TINA COMERC d. o. o.  PULA, OIB 59447184206, Crnobori Jasne (Valdebek) 5, 52100 Pula zastupanog po punomoćniku Orieta Rudan</derivirana_varijabla>
  </DomainObject.Predmet.ProtustrankaFormatedWithAdressOIB>
  <DomainObject.Predmet.ProtustrankaWithAdress>
    <izvorni_sadrzaj>TINA COMERC d. o. o.  PULA Crnobori Jasne (Valdebek) 5, 52100 Pula</izvorni_sadrzaj>
    <derivirana_varijabla naziv="DomainObject.Predmet.ProtustrankaWithAdress_1">TINA COMERC d. o. o.  PULA Crnobori Jasne (Valdebek) 5, 52100 Pula</derivirana_varijabla>
  </DomainObject.Predmet.ProtustrankaWithAdress>
  <DomainObject.Predmet.ProtustrankaWithAdressOIB>
    <izvorni_sadrzaj>TINA COMERC d. o. o.  PULA, OIB 59447184206, Crnobori Jasne (Valdebek) 5, 52100 Pula</izvorni_sadrzaj>
    <derivirana_varijabla naziv="DomainObject.Predmet.ProtustrankaWithAdressOIB_1">TINA COMERC d. o. o.  PULA, OIB 59447184206, Crnobori Jasne (Valdebek) 5, 52100 Pula</derivirana_varijabla>
  </DomainObject.Predmet.ProtustrankaWithAdressOIB>
  <DomainObject.Predmet.ProtustrankaNazivFormated>
    <izvorni_sadrzaj>TINA COMERC d. o. o.  PULA</izvorni_sadrzaj>
    <derivirana_varijabla naziv="DomainObject.Predmet.ProtustrankaNazivFormated_1">TINA COMERC d. o. o.  PULA</derivirana_varijabla>
  </DomainObject.Predmet.ProtustrankaNazivFormated>
  <DomainObject.Predmet.ProtustrankaNazivFormatedOIB>
    <izvorni_sadrzaj>TINA COMERC d. o. o.  PULA, OIB 59447184206</izvorni_sadrzaj>
    <derivirana_varijabla naziv="DomainObject.Predmet.ProtustrankaNazivFormatedOIB_1">TINA COMERC d. o. o.  PULA, OIB 59447184206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TINA COMERC d. o. o.  PULA zastupanog po punomoćniku Orieta Rudan</item>
    </izvorni_sadrzaj>
    <derivirana_varijabla naziv="DomainObject.Predmet.ProtuStrankaListFormated_1">
      <item>TINA COMERC d. o. o.  PULA zastupanog po punomoćniku Orieta Rudan</item>
    </derivirana_varijabla>
  </DomainObject.Predmet.ProtuStrankaListFormated>
  <DomainObject.Predmet.ProtuStrankaListFormatedOIB>
    <izvorni_sadrzaj>
      <item>TINA COMERC d. o. o.  PULA, OIB 59447184206 zastupanog po punomoćniku Orieta Rudan</item>
    </izvorni_sadrzaj>
    <derivirana_varijabla naziv="DomainObject.Predmet.ProtuStrankaListFormatedOIB_1">
      <item>TINA COMERC d. o. o.  PULA, OIB 59447184206 zastupanog po punomoćniku Orieta Rudan</item>
    </derivirana_varijabla>
  </DomainObject.Predmet.ProtuStrankaListFormatedOIB>
  <DomainObject.Predmet.ProtuStrankaListFormatedWithAdress>
    <izvorni_sadrzaj>
      <item>TINA COMERC d. o. o.  PULA, Crnobori Jasne (Valdebek) 5, 52100 Pula zastupanog po punomoćniku Orieta Rudan</item>
    </izvorni_sadrzaj>
    <derivirana_varijabla naziv="DomainObject.Predmet.ProtuStrankaListFormatedWithAdress_1">
      <item>TINA COMERC d. o. o.  PULA, Crnobori Jasne (Valdebek) 5, 52100 Pula zastupanog po punomoćniku Orieta Rudan</item>
    </derivirana_varijabla>
  </DomainObject.Predmet.ProtuStrankaListFormatedWithAdress>
  <DomainObject.Predmet.ProtuStrankaListFormatedWithAdressOIB>
    <izvorni_sadrzaj>
      <item>TINA COMERC d. o. o.  PULA, OIB 59447184206, Crnobori Jasne (Valdebek) 5, 52100 Pula zastupanog po punomoćniku Orieta Rudan</item>
    </izvorni_sadrzaj>
    <derivirana_varijabla naziv="DomainObject.Predmet.ProtuStrankaListFormatedWithAdressOIB_1">
      <item>TINA COMERC d. o. o.  PULA, OIB 59447184206, Crnobori Jasne (Valdebek) 5, 52100 Pula zastupanog po punomoćniku Orieta Rudan</item>
    </derivirana_varijabla>
  </DomainObject.Predmet.ProtuStrankaListFormatedWithAdressOIB>
  <DomainObject.Predmet.ProtuStrankaListNazivFormated>
    <izvorni_sadrzaj>
      <item>TINA COMERC d. o. o.  PULA</item>
    </izvorni_sadrzaj>
    <derivirana_varijabla naziv="DomainObject.Predmet.ProtuStrankaListNazivFormated_1">
      <item>TINA COMERC d. o. o.  PULA</item>
    </derivirana_varijabla>
  </DomainObject.Predmet.ProtuStrankaListNazivFormated>
  <DomainObject.Predmet.ProtuStrankaListNazivFormatedOIB>
    <izvorni_sadrzaj>
      <item>TINA COMERC d. o. o.  PULA, OIB 59447184206</item>
    </izvorni_sadrzaj>
    <derivirana_varijabla naziv="DomainObject.Predmet.ProtuStrankaListNazivFormatedOIB_1">
      <item>TINA COMERC d. o. o.  PULA, OIB 59447184206</item>
    </derivirana_varijabla>
  </DomainObject.Predmet.ProtuStrankaListNazivFormatedOIB>
  <DomainObject.Predmet.OstaliListFormated>
    <izvorni_sadrzaj>
      <item>Orieta Rudan punomoćnica sudionika u postupku TINA COMERC d. o. o.  PULA</item>
    </izvorni_sadrzaj>
    <derivirana_varijabla naziv="DomainObject.Predmet.OstaliListFormated_1">
      <item>Orieta Rudan punomoćnica sudionika u postupku TINA COMERC d. o. o.  PULA</item>
    </derivirana_varijabla>
  </DomainObject.Predmet.OstaliListFormated>
  <DomainObject.Predmet.OstaliListFormatedOIB>
    <izvorni_sadrzaj>
      <item>Orieta Rudan, OIB 75838666968 punomoćnica sudionika u postupku TINA COMERC d. o. o.  PULA</item>
    </izvorni_sadrzaj>
    <derivirana_varijabla naziv="DomainObject.Predmet.OstaliListFormatedOIB_1">
      <item>Orieta Rudan, OIB 75838666968 punomoćnica sudionika u postupku TINA COMERC d. o. o.  PULA</item>
    </derivirana_varijabla>
  </DomainObject.Predmet.OstaliListFormatedOIB>
  <DomainObject.Predmet.OstaliListFormatedWithAdress>
    <izvorni_sadrzaj>
      <item>Orieta Rudan, Šajini 14, 52207 Šajini punomoćnica sudionika u postupku TINA COMERC d. o. o.  PULA</item>
    </izvorni_sadrzaj>
    <derivirana_varijabla naziv="DomainObject.Predmet.OstaliListFormatedWithAdress_1">
      <item>Orieta Rudan, Šajini 14, 52207 Šajini punomoćnica sudionika u postupku TINA COMERC d. o. o.  PULA</item>
    </derivirana_varijabla>
  </DomainObject.Predmet.OstaliListFormatedWithAdress>
  <DomainObject.Predmet.OstaliListFormatedWithAdressOIB>
    <izvorni_sadrzaj>
      <item>Orieta Rudan, OIB 75838666968, Šajini 14, 52207 Šajini punomoćnica sudionika u postupku TINA COMERC d. o. o.  PULA</item>
    </izvorni_sadrzaj>
    <derivirana_varijabla naziv="DomainObject.Predmet.OstaliListFormatedWithAdressOIB_1">
      <item>Orieta Rudan, OIB 75838666968, Šajini 14, 52207 Šajini punomoćnica sudionika u postupku TINA COMERC d. o. o.  PULA</item>
    </derivirana_varijabla>
  </DomainObject.Predmet.OstaliListFormatedWithAdressOIB>
  <DomainObject.Predmet.OstaliListNazivFormated>
    <izvorni_sadrzaj>
      <item>Orieta Rudan</item>
    </izvorni_sadrzaj>
    <derivirana_varijabla naziv="DomainObject.Predmet.OstaliListNazivFormated_1">
      <item>Orieta Rudan</item>
    </derivirana_varijabla>
  </DomainObject.Predmet.OstaliListNazivFormated>
  <DomainObject.Predmet.OstaliListNazivFormatedOIB>
    <izvorni_sadrzaj>
      <item>Orieta Rudan, OIB 75838666968</item>
    </izvorni_sadrzaj>
    <derivirana_varijabla naziv="DomainObject.Predmet.OstaliListNazivFormatedOIB_1">
      <item>Orieta Rudan, OIB 75838666968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listopada 2022.</izvorni_sadrzaj>
    <derivirana_varijabla naziv="DomainObject.Datum_1">20. listopada 2022.</derivirana_varijabla>
  </DomainObject.Datum>
  <DomainObject.PoslovniBrojDokumenta>
    <izvorni_sadrzaj>St-281/2022-8</izvorni_sadrzaj>
    <derivirana_varijabla naziv="DomainObject.PoslovniBrojDokumenta_1">St-281/2022-8</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TINA COMERC d. o. o.  PULA</izvorni_sadrzaj>
    <derivirana_varijabla naziv="DomainObject.Predmet.ProtustrankaIDrugi_1">TINA COMERC d. o. o.  PULA</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TINA COMERC d. o. o.  PULA, OIB 59447184206, Crnobori Jasne (Valdebek) 5, 52100 Pula</izvorni_sadrzaj>
    <derivirana_varijabla naziv="DomainObject.Predmet.ProtustrankaIDrugiAdressOIB_1">TINA COMERC d. o. o.  PULA, OIB 59447184206, Crnobori Jasne (Valdebek)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TINA COMERC d. o. o.  PULA</item>
      <item>Financijska agencija (FINA)</item>
      <item>Orieta Rudan</item>
    </izvorni_sadrzaj>
    <derivirana_varijabla naziv="DomainObject.Predmet.SudioniciListNaziv_1">
      <item>TINA COMERC d. o. o.  PULA</item>
      <item>Financijska agencija (FINA)</item>
      <item>Orieta Rudan</item>
    </derivirana_varijabla>
  </DomainObject.Predmet.SudioniciListNaziv>
  <DomainObject.Predmet.SudioniciListAdressOIB>
    <izvorni_sadrzaj>
      <item>TINA COMERC d. o. o.  PULA, OIB 59447184206, Crnobori Jasne (Valdebek) 5,52100 Pula</item>
      <item>Financijska agencija (FINA), OIB 85821130368, GIARDINI 5,52100 Pula</item>
      <item>Orieta Rudan, OIB 75838666968, Šajini 14,52207 Šajini</item>
    </izvorni_sadrzaj>
    <derivirana_varijabla naziv="DomainObject.Predmet.SudioniciListAdressOIB_1">
      <item>TINA COMERC d. o. o.  PULA, OIB 59447184206, Crnobori Jasne (Valdebek) 5,52100 Pula</item>
      <item>Financijska agencija (FINA), OIB 85821130368, GIARDINI 5,52100 Pula</item>
      <item>Orieta Rudan, OIB 75838666968, Šajini 14,52207 Šajini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59447184206</item>
      <item>, OIB 85821130368</item>
      <item>, OIB 75838666968</item>
    </izvorni_sadrzaj>
    <derivirana_varijabla naziv="DomainObject.Predmet.SudioniciListNazivOIB_1">
      <item>, OIB 59447184206</item>
      <item>, OIB 85821130368</item>
      <item>, OIB 75838666968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kolovoza 2022.</izvorni_sadrzaj>
    <derivirana_varijabla naziv="DomainObject.Predmet.DatumPocetkaProcesa_1">9. kolovoza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F9E26B-A9BA-46C3-8484-2E793ADF4CF5}">
  <ds:schemaRefs>
    <ds:schemaRef ds:uri="http://schemas.openxmlformats.org/officeDocument/2006/math"/>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354</properties:Words>
  <properties:Characters>1915</properties:Characters>
  <properties:Lines>74</properties:Lines>
  <properties:Paragraphs>25</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2334</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2022-10-20T06:44:00Z</dcterms:created>
  <dc:creator>epincin</dc:creator>
  <cp:lastModifiedBy>Sanja Prodan</cp:lastModifiedBy>
  <cp:lastPrinted>2015-12-17T09:17:00Z</cp:lastPrinted>
  <dcterms:modified xmlns:xsi="http://www.w3.org/2001/XMLSchema-instance" xsi:type="dcterms:W3CDTF">2022-10-20T11:43:00Z</dcterms:modified>
  <cp:revision>5</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St-281/2022-8 / Zapisnik - Ročište radi rasprave o uvjetima za otvaranje steč. post. (St-281-2022-8 tina comerc d.o.o. (10,30).docx)</vt:lpwstr>
  </prop:property>
  <prop:property fmtid="{D5CDD505-2E9C-101B-9397-08002B2CF9AE}" pid="4" name="CC_coloring">
    <vt:bool>false</vt:bool>
  </prop:property>
  <prop:property fmtid="{D5CDD505-2E9C-101B-9397-08002B2CF9AE}" pid="5" name="BrojStranica">
    <vt:i4>2</vt:i4>
  </prop:property>
</prop:Properties>
</file>